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10E62" w14:textId="77777777" w:rsidR="007971BB" w:rsidRDefault="007971BB" w:rsidP="007971BB">
      <w:pPr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РЕЦЕНЗІЯ НА КВАЛІФІКАЦІЙНУ РОБОТУ МАГІСТРА</w:t>
      </w:r>
      <w:r>
        <w:rPr>
          <w:sz w:val="28"/>
          <w:szCs w:val="28"/>
          <w:lang w:val="uk-UA"/>
        </w:rPr>
        <w:t xml:space="preserve"> </w:t>
      </w:r>
    </w:p>
    <w:p w14:paraId="37D1866A" w14:textId="4C340589" w:rsidR="007971BB" w:rsidRDefault="002A312C" w:rsidP="007971BB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ЮРКІВ ВОЛОДИМИРА БОГДАНОВИЧА</w:t>
      </w:r>
    </w:p>
    <w:p w14:paraId="7C1E6EEA" w14:textId="77777777" w:rsidR="007971BB" w:rsidRDefault="007971BB" w:rsidP="007971B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темою:</w:t>
      </w:r>
    </w:p>
    <w:p w14:paraId="36920D94" w14:textId="323DAA8D" w:rsidR="007971BB" w:rsidRPr="002A312C" w:rsidRDefault="002A312C" w:rsidP="002A312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32"/>
          <w:szCs w:val="32"/>
          <w:lang w:val="en-US"/>
        </w:rPr>
      </w:pPr>
      <w:r w:rsidRPr="002A312C">
        <w:rPr>
          <w:rFonts w:ascii="TimesNewRomanPSMT" w:hAnsi="TimesNewRomanPSMT" w:cs="TimesNewRomanPSMT"/>
          <w:b/>
          <w:bCs/>
          <w:sz w:val="36"/>
          <w:szCs w:val="36"/>
        </w:rPr>
        <w:t>Вплив</w:t>
      </w:r>
      <w:r w:rsidRPr="002A312C">
        <w:rPr>
          <w:rFonts w:ascii="TimesNewRomanPSMT" w:hAnsi="TimesNewRomanPSMT" w:cs="TimesNewRomanPSMT"/>
          <w:b/>
          <w:bCs/>
          <w:sz w:val="36"/>
          <w:szCs w:val="36"/>
          <w:lang w:val="en-US"/>
        </w:rPr>
        <w:t xml:space="preserve"> </w:t>
      </w:r>
      <w:r w:rsidRPr="002A312C">
        <w:rPr>
          <w:rFonts w:ascii="TimesNewRomanPSMT" w:hAnsi="TimesNewRomanPSMT" w:cs="TimesNewRomanPSMT"/>
          <w:b/>
          <w:bCs/>
          <w:sz w:val="36"/>
          <w:szCs w:val="36"/>
        </w:rPr>
        <w:t>інноваційних</w:t>
      </w:r>
      <w:r w:rsidRPr="002A312C">
        <w:rPr>
          <w:rFonts w:ascii="TimesNewRomanPSMT" w:hAnsi="TimesNewRomanPSMT" w:cs="TimesNewRomanPSMT"/>
          <w:b/>
          <w:bCs/>
          <w:sz w:val="36"/>
          <w:szCs w:val="36"/>
          <w:lang w:val="en-US"/>
        </w:rPr>
        <w:t xml:space="preserve"> </w:t>
      </w:r>
      <w:r w:rsidRPr="002A312C">
        <w:rPr>
          <w:rFonts w:ascii="TimesNewRomanPSMT" w:hAnsi="TimesNewRomanPSMT" w:cs="TimesNewRomanPSMT"/>
          <w:b/>
          <w:bCs/>
          <w:sz w:val="36"/>
          <w:szCs w:val="36"/>
        </w:rPr>
        <w:t>підходів</w:t>
      </w:r>
      <w:r w:rsidRPr="002A312C">
        <w:rPr>
          <w:rFonts w:ascii="TimesNewRomanPSMT" w:hAnsi="TimesNewRomanPSMT" w:cs="TimesNewRomanPSMT"/>
          <w:b/>
          <w:bCs/>
          <w:sz w:val="36"/>
          <w:szCs w:val="36"/>
          <w:lang w:val="en-US"/>
        </w:rPr>
        <w:t xml:space="preserve"> </w:t>
      </w:r>
      <w:r w:rsidRPr="002A312C">
        <w:rPr>
          <w:rFonts w:ascii="TimesNewRomanPSMT" w:hAnsi="TimesNewRomanPSMT" w:cs="TimesNewRomanPSMT"/>
          <w:b/>
          <w:bCs/>
          <w:sz w:val="36"/>
          <w:szCs w:val="36"/>
        </w:rPr>
        <w:t>в</w:t>
      </w:r>
      <w:r w:rsidRPr="002A312C">
        <w:rPr>
          <w:rFonts w:ascii="TimesNewRomanPSMT" w:hAnsi="TimesNewRomanPSMT" w:cs="TimesNewRomanPSMT"/>
          <w:b/>
          <w:bCs/>
          <w:sz w:val="36"/>
          <w:szCs w:val="36"/>
          <w:lang w:val="en-US"/>
        </w:rPr>
        <w:t xml:space="preserve"> </w:t>
      </w:r>
      <w:r w:rsidRPr="002A312C">
        <w:rPr>
          <w:rFonts w:ascii="TimesNewRomanPSMT" w:hAnsi="TimesNewRomanPSMT" w:cs="TimesNewRomanPSMT"/>
          <w:b/>
          <w:bCs/>
          <w:sz w:val="36"/>
          <w:szCs w:val="36"/>
        </w:rPr>
        <w:t>системі</w:t>
      </w:r>
      <w:r w:rsidRPr="002A312C">
        <w:rPr>
          <w:rFonts w:ascii="TimesNewRomanPSMT" w:hAnsi="TimesNewRomanPSMT" w:cs="TimesNewRomanPSMT"/>
          <w:b/>
          <w:bCs/>
          <w:sz w:val="36"/>
          <w:szCs w:val="36"/>
          <w:lang w:val="uk-UA"/>
        </w:rPr>
        <w:t xml:space="preserve"> </w:t>
      </w:r>
      <w:r w:rsidRPr="002A312C">
        <w:rPr>
          <w:rFonts w:ascii="TimesNewRomanPSMT" w:hAnsi="TimesNewRomanPSMT" w:cs="TimesNewRomanPSMT"/>
          <w:b/>
          <w:bCs/>
          <w:sz w:val="36"/>
          <w:szCs w:val="36"/>
        </w:rPr>
        <w:t>живлення</w:t>
      </w:r>
      <w:r w:rsidRPr="002A312C">
        <w:rPr>
          <w:rFonts w:ascii="TimesNewRomanPSMT" w:hAnsi="TimesNewRomanPSMT" w:cs="TimesNewRomanPSMT"/>
          <w:b/>
          <w:bCs/>
          <w:sz w:val="36"/>
          <w:szCs w:val="36"/>
          <w:lang w:val="en-US"/>
        </w:rPr>
        <w:t xml:space="preserve"> </w:t>
      </w:r>
      <w:r w:rsidRPr="002A312C">
        <w:rPr>
          <w:rFonts w:ascii="TimesNewRomanPSMT" w:hAnsi="TimesNewRomanPSMT" w:cs="TimesNewRomanPSMT"/>
          <w:b/>
          <w:bCs/>
          <w:sz w:val="36"/>
          <w:szCs w:val="36"/>
        </w:rPr>
        <w:t>озимого</w:t>
      </w:r>
      <w:r w:rsidRPr="002A312C">
        <w:rPr>
          <w:rFonts w:ascii="TimesNewRomanPSMT" w:hAnsi="TimesNewRomanPSMT" w:cs="TimesNewRomanPSMT"/>
          <w:b/>
          <w:bCs/>
          <w:sz w:val="36"/>
          <w:szCs w:val="36"/>
          <w:lang w:val="en-US"/>
        </w:rPr>
        <w:t xml:space="preserve"> </w:t>
      </w:r>
      <w:r w:rsidRPr="002A312C">
        <w:rPr>
          <w:rFonts w:ascii="TimesNewRomanPSMT" w:hAnsi="TimesNewRomanPSMT" w:cs="TimesNewRomanPSMT"/>
          <w:b/>
          <w:bCs/>
          <w:sz w:val="36"/>
          <w:szCs w:val="36"/>
        </w:rPr>
        <w:t>ріпаку</w:t>
      </w:r>
      <w:r w:rsidRPr="002A312C">
        <w:rPr>
          <w:rFonts w:ascii="TimesNewRomanPSMT" w:hAnsi="TimesNewRomanPSMT" w:cs="TimesNewRomanPSMT"/>
          <w:b/>
          <w:bCs/>
          <w:sz w:val="36"/>
          <w:szCs w:val="36"/>
          <w:lang w:val="en-US"/>
        </w:rPr>
        <w:t xml:space="preserve"> /</w:t>
      </w:r>
      <w:r w:rsidRPr="002A312C">
        <w:rPr>
          <w:rFonts w:ascii="TimesNewRomanPSMT" w:hAnsi="TimesNewRomanPSMT" w:cs="TimesNewRomanPSMT"/>
          <w:b/>
          <w:bCs/>
          <w:sz w:val="32"/>
          <w:szCs w:val="32"/>
          <w:lang w:val="en-US"/>
        </w:rPr>
        <w:t xml:space="preserve"> The</w:t>
      </w:r>
      <w:r>
        <w:rPr>
          <w:rFonts w:ascii="TimesNewRomanPSMT" w:hAnsi="TimesNewRomanPSMT" w:cs="TimesNewRomanPSMT"/>
          <w:b/>
          <w:bCs/>
          <w:sz w:val="32"/>
          <w:szCs w:val="32"/>
          <w:lang w:val="uk-UA"/>
        </w:rPr>
        <w:t xml:space="preserve"> </w:t>
      </w:r>
      <w:r w:rsidRPr="002A312C">
        <w:rPr>
          <w:rFonts w:ascii="TimesNewRomanPSMT" w:hAnsi="TimesNewRomanPSMT" w:cs="TimesNewRomanPSMT"/>
          <w:b/>
          <w:bCs/>
          <w:sz w:val="32"/>
          <w:szCs w:val="32"/>
          <w:lang w:val="en-US"/>
        </w:rPr>
        <w:t>influence of innovative approaches in the</w:t>
      </w:r>
      <w:r>
        <w:rPr>
          <w:rFonts w:ascii="TimesNewRomanPSMT" w:hAnsi="TimesNewRomanPSMT" w:cs="TimesNewRomanPSMT"/>
          <w:b/>
          <w:bCs/>
          <w:sz w:val="32"/>
          <w:szCs w:val="32"/>
          <w:lang w:val="uk-UA"/>
        </w:rPr>
        <w:t xml:space="preserve"> </w:t>
      </w:r>
      <w:r w:rsidRPr="002A312C">
        <w:rPr>
          <w:rFonts w:ascii="TimesNewRomanPSMT" w:hAnsi="TimesNewRomanPSMT" w:cs="TimesNewRomanPSMT"/>
          <w:b/>
          <w:bCs/>
          <w:sz w:val="32"/>
          <w:szCs w:val="32"/>
          <w:lang w:val="en-US"/>
        </w:rPr>
        <w:t>nutrition system of winter rapeseed</w:t>
      </w:r>
    </w:p>
    <w:p w14:paraId="1C1FC94D" w14:textId="77777777" w:rsidR="007971BB" w:rsidRDefault="007971BB" w:rsidP="007971BB">
      <w:pPr>
        <w:jc w:val="center"/>
        <w:rPr>
          <w:sz w:val="32"/>
          <w:szCs w:val="32"/>
          <w:lang w:val="uk-UA"/>
        </w:rPr>
      </w:pPr>
    </w:p>
    <w:p w14:paraId="0A7A3CFB" w14:textId="77777777" w:rsidR="007971BB" w:rsidRDefault="007971BB" w:rsidP="007971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8230E5" w14:textId="121AD7D2" w:rsidR="007971BB" w:rsidRPr="00B8775F" w:rsidRDefault="007971BB" w:rsidP="007971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775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Кваліфікаційна робота </w:t>
      </w:r>
      <w:r w:rsidR="002A312C" w:rsidRPr="00B8775F">
        <w:rPr>
          <w:rFonts w:ascii="Times New Roman" w:hAnsi="Times New Roman" w:cs="Times New Roman"/>
          <w:sz w:val="28"/>
          <w:szCs w:val="28"/>
          <w:u w:val="single"/>
          <w:lang w:val="uk-UA"/>
        </w:rPr>
        <w:t>Юрків В. Б</w:t>
      </w:r>
      <w:r w:rsidR="00491117" w:rsidRPr="00B8775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. </w:t>
      </w:r>
      <w:r w:rsidRPr="00B8775F">
        <w:rPr>
          <w:rFonts w:ascii="Times New Roman" w:hAnsi="Times New Roman" w:cs="Times New Roman"/>
          <w:sz w:val="28"/>
          <w:szCs w:val="28"/>
          <w:u w:val="single"/>
          <w:lang w:val="uk-UA"/>
        </w:rPr>
        <w:t>виконана</w:t>
      </w:r>
      <w:r w:rsidRPr="00B8775F">
        <w:rPr>
          <w:rFonts w:ascii="Times New Roman" w:hAnsi="Times New Roman" w:cs="Times New Roman"/>
          <w:sz w:val="28"/>
          <w:szCs w:val="28"/>
          <w:lang w:val="uk-UA"/>
        </w:rPr>
        <w:t xml:space="preserve"> на кафедрі агрономії та землеустрою СНУ ім. Володимира Даля в 2024 році.</w:t>
      </w:r>
      <w:r w:rsidRPr="00B8775F">
        <w:rPr>
          <w:rFonts w:ascii="Times New Roman" w:hAnsi="Times New Roman" w:cs="Times New Roman"/>
          <w:sz w:val="28"/>
          <w:szCs w:val="28"/>
        </w:rPr>
        <w:t>, виконана у відповідності до завдання, в повному обсязі у встановлений термін.</w:t>
      </w:r>
    </w:p>
    <w:p w14:paraId="339A6E26" w14:textId="779D06E0" w:rsidR="007971BB" w:rsidRPr="00B8775F" w:rsidRDefault="007971BB" w:rsidP="007971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775F">
        <w:rPr>
          <w:rFonts w:ascii="Times New Roman" w:hAnsi="Times New Roman" w:cs="Times New Roman"/>
          <w:sz w:val="28"/>
          <w:szCs w:val="28"/>
          <w:u w:val="single"/>
          <w:lang w:val="uk-UA"/>
        </w:rPr>
        <w:t>Структура роботи</w:t>
      </w:r>
      <w:r w:rsidRPr="00B8775F">
        <w:rPr>
          <w:rFonts w:ascii="Times New Roman" w:hAnsi="Times New Roman" w:cs="Times New Roman"/>
          <w:sz w:val="28"/>
          <w:szCs w:val="28"/>
          <w:lang w:val="uk-UA"/>
        </w:rPr>
        <w:t xml:space="preserve">: загальний обсяг роботи </w:t>
      </w:r>
      <w:r w:rsidR="00491117" w:rsidRPr="00B8775F">
        <w:rPr>
          <w:rFonts w:ascii="Times New Roman" w:hAnsi="Times New Roman" w:cs="Times New Roman"/>
          <w:sz w:val="28"/>
          <w:szCs w:val="28"/>
          <w:lang w:val="uk-UA"/>
        </w:rPr>
        <w:t xml:space="preserve">71 </w:t>
      </w:r>
      <w:r w:rsidRPr="00B8775F">
        <w:rPr>
          <w:rFonts w:ascii="Times New Roman" w:hAnsi="Times New Roman" w:cs="Times New Roman"/>
          <w:sz w:val="28"/>
          <w:szCs w:val="28"/>
          <w:lang w:val="uk-UA"/>
        </w:rPr>
        <w:t xml:space="preserve">сторінки; основна частина кваліфікаційної роботи складається з </w:t>
      </w:r>
      <w:r w:rsidR="00491117" w:rsidRPr="00B8775F">
        <w:rPr>
          <w:rFonts w:ascii="Times New Roman" w:hAnsi="Times New Roman" w:cs="Times New Roman"/>
          <w:sz w:val="28"/>
          <w:szCs w:val="28"/>
          <w:lang w:val="uk-UA"/>
        </w:rPr>
        <w:t>71</w:t>
      </w:r>
      <w:r w:rsidRPr="00B8775F">
        <w:rPr>
          <w:rFonts w:ascii="Times New Roman" w:hAnsi="Times New Roman" w:cs="Times New Roman"/>
          <w:sz w:val="28"/>
          <w:szCs w:val="28"/>
          <w:lang w:val="uk-UA"/>
        </w:rPr>
        <w:t xml:space="preserve"> сторінок і включає в себе анотацію, вступ, </w:t>
      </w:r>
      <w:r w:rsidR="00491117" w:rsidRPr="00B8775F">
        <w:rPr>
          <w:rFonts w:ascii="Times New Roman" w:hAnsi="Times New Roman" w:cs="Times New Roman"/>
          <w:sz w:val="28"/>
          <w:szCs w:val="28"/>
          <w:lang w:val="uk-UA"/>
        </w:rPr>
        <w:t xml:space="preserve">п’ять </w:t>
      </w:r>
      <w:r w:rsidRPr="00B8775F">
        <w:rPr>
          <w:rFonts w:ascii="Times New Roman" w:hAnsi="Times New Roman" w:cs="Times New Roman"/>
          <w:sz w:val="28"/>
          <w:szCs w:val="28"/>
          <w:lang w:val="uk-UA"/>
        </w:rPr>
        <w:t>розділ</w:t>
      </w:r>
      <w:r w:rsidR="00491117" w:rsidRPr="00B8775F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B8775F">
        <w:rPr>
          <w:rFonts w:ascii="Times New Roman" w:hAnsi="Times New Roman" w:cs="Times New Roman"/>
          <w:sz w:val="28"/>
          <w:szCs w:val="28"/>
          <w:lang w:val="uk-UA"/>
        </w:rPr>
        <w:t>, висновки та пропозиції виробництву, список використаних джерел літератури</w:t>
      </w:r>
      <w:r w:rsidR="00491117" w:rsidRPr="00B8775F">
        <w:rPr>
          <w:rFonts w:ascii="Times New Roman" w:hAnsi="Times New Roman" w:cs="Times New Roman"/>
          <w:sz w:val="28"/>
          <w:szCs w:val="28"/>
          <w:lang w:val="uk-UA"/>
        </w:rPr>
        <w:t>, додатки.</w:t>
      </w:r>
    </w:p>
    <w:p w14:paraId="4680810B" w14:textId="255C5E9B" w:rsidR="007971BB" w:rsidRPr="00B8775F" w:rsidRDefault="007971BB" w:rsidP="007971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8775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Актуальність </w:t>
      </w:r>
      <w:r w:rsidR="00491117" w:rsidRPr="00B8775F">
        <w:rPr>
          <w:rFonts w:ascii="Times New Roman" w:hAnsi="Times New Roman" w:cs="Times New Roman"/>
          <w:sz w:val="28"/>
          <w:szCs w:val="28"/>
          <w:lang w:val="uk-UA"/>
        </w:rPr>
        <w:t>дослідження впливу інноваційних підходів до живлення озимого ріпаку</w:t>
      </w:r>
      <w:r w:rsidRPr="00B8775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зумовлена</w:t>
      </w:r>
      <w:r w:rsidRPr="00B8775F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</w:t>
      </w:r>
      <w:r w:rsidR="00491117" w:rsidRPr="00B8775F">
        <w:rPr>
          <w:rFonts w:ascii="Times New Roman" w:hAnsi="Times New Roman" w:cs="Times New Roman"/>
          <w:sz w:val="28"/>
          <w:szCs w:val="28"/>
          <w:lang w:val="uk-UA"/>
        </w:rPr>
        <w:t>умова</w:t>
      </w:r>
      <w:r w:rsidR="00491117" w:rsidRPr="00B8775F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491117" w:rsidRPr="00B8775F">
        <w:rPr>
          <w:rFonts w:ascii="Times New Roman" w:hAnsi="Times New Roman" w:cs="Times New Roman"/>
          <w:sz w:val="28"/>
          <w:szCs w:val="28"/>
          <w:lang w:val="uk-UA"/>
        </w:rPr>
        <w:t xml:space="preserve"> змін</w:t>
      </w:r>
      <w:r w:rsidR="00491117" w:rsidRPr="00B8775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91117" w:rsidRPr="00B8775F">
        <w:rPr>
          <w:rFonts w:ascii="Times New Roman" w:hAnsi="Times New Roman" w:cs="Times New Roman"/>
          <w:sz w:val="28"/>
          <w:szCs w:val="28"/>
          <w:lang w:val="uk-UA"/>
        </w:rPr>
        <w:t xml:space="preserve"> клімату та економічно</w:t>
      </w:r>
      <w:r w:rsidR="00491117" w:rsidRPr="00B8775F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491117" w:rsidRPr="00B8775F">
        <w:rPr>
          <w:rFonts w:ascii="Times New Roman" w:hAnsi="Times New Roman" w:cs="Times New Roman"/>
          <w:sz w:val="28"/>
          <w:szCs w:val="28"/>
          <w:lang w:val="uk-UA"/>
        </w:rPr>
        <w:t xml:space="preserve"> нестабільн</w:t>
      </w:r>
      <w:r w:rsidR="00491117" w:rsidRPr="00B8775F">
        <w:rPr>
          <w:rFonts w:ascii="Times New Roman" w:hAnsi="Times New Roman" w:cs="Times New Roman"/>
          <w:sz w:val="28"/>
          <w:szCs w:val="28"/>
          <w:lang w:val="uk-UA"/>
        </w:rPr>
        <w:t>істю</w:t>
      </w:r>
      <w:r w:rsidR="00491117" w:rsidRPr="00B877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AE369A6" w14:textId="4830E47F" w:rsidR="007971BB" w:rsidRPr="00B8775F" w:rsidRDefault="007971BB" w:rsidP="007971BB">
      <w:pPr>
        <w:pStyle w:val="a3"/>
        <w:spacing w:before="1" w:line="360" w:lineRule="auto"/>
        <w:ind w:left="0" w:right="3"/>
        <w:jc w:val="both"/>
      </w:pPr>
      <w:r w:rsidRPr="00B8775F">
        <w:rPr>
          <w:u w:val="single"/>
        </w:rPr>
        <w:t>Метою досліджень</w:t>
      </w:r>
      <w:r w:rsidRPr="00B8775F">
        <w:t xml:space="preserve"> </w:t>
      </w:r>
      <w:r w:rsidR="00491117" w:rsidRPr="00B8775F">
        <w:t>є оцінка впливу інноваційних підходів до живлення озимого ріпаку, зокрема використання біостимуляторів, на його розвиток і врожайність, а також визначення економічної ефективності застосування таких технологій в Україні.</w:t>
      </w:r>
    </w:p>
    <w:p w14:paraId="1158D94D" w14:textId="77777777" w:rsidR="007971BB" w:rsidRPr="00B8775F" w:rsidRDefault="007971BB" w:rsidP="007971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8775F">
        <w:rPr>
          <w:rFonts w:ascii="Times New Roman" w:hAnsi="Times New Roman" w:cs="Times New Roman"/>
          <w:sz w:val="28"/>
          <w:szCs w:val="28"/>
          <w:u w:val="single"/>
          <w:lang w:val="uk-UA"/>
        </w:rPr>
        <w:t>Значимість роботи полягає в</w:t>
      </w:r>
      <w:r w:rsidRPr="00B8775F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Pr="00B877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необхідності  охарактеризувати:</w:t>
      </w:r>
    </w:p>
    <w:p w14:paraId="3D77265F" w14:textId="77777777" w:rsidR="00491117" w:rsidRPr="00B8775F" w:rsidRDefault="00491117" w:rsidP="00491117">
      <w:pPr>
        <w:pStyle w:val="Default"/>
      </w:pPr>
    </w:p>
    <w:p w14:paraId="1F07ED58" w14:textId="56CD9C3D" w:rsidR="00491117" w:rsidRPr="00B8775F" w:rsidRDefault="00491117" w:rsidP="00491117">
      <w:pPr>
        <w:pStyle w:val="Default"/>
        <w:spacing w:after="199"/>
        <w:rPr>
          <w:sz w:val="28"/>
          <w:szCs w:val="28"/>
        </w:rPr>
      </w:pPr>
      <w:r w:rsidRPr="00B8775F">
        <w:rPr>
          <w:sz w:val="28"/>
          <w:szCs w:val="28"/>
          <w:lang w:val="uk-UA"/>
        </w:rPr>
        <w:t>-</w:t>
      </w:r>
      <w:r w:rsidRPr="00B8775F">
        <w:rPr>
          <w:sz w:val="28"/>
          <w:szCs w:val="28"/>
        </w:rPr>
        <w:t xml:space="preserve"> біологічні особливості озимого ріпаку та визначити основні фактори, що впливають на його потреби у живленні; </w:t>
      </w:r>
    </w:p>
    <w:p w14:paraId="0E2912DA" w14:textId="62A75593" w:rsidR="00491117" w:rsidRPr="00B8775F" w:rsidRDefault="00491117" w:rsidP="00491117">
      <w:pPr>
        <w:pStyle w:val="Default"/>
        <w:spacing w:after="199"/>
        <w:rPr>
          <w:sz w:val="28"/>
          <w:szCs w:val="28"/>
        </w:rPr>
      </w:pPr>
      <w:r w:rsidRPr="00B8775F">
        <w:rPr>
          <w:sz w:val="28"/>
          <w:szCs w:val="28"/>
        </w:rPr>
        <w:t xml:space="preserve">- сучасні системи живлення озимого ріпаку, їх переваги та недоліки; </w:t>
      </w:r>
    </w:p>
    <w:p w14:paraId="58C4EC6B" w14:textId="12D9A1B1" w:rsidR="00491117" w:rsidRPr="00B8775F" w:rsidRDefault="00491117" w:rsidP="00491117">
      <w:pPr>
        <w:pStyle w:val="Default"/>
        <w:spacing w:after="199"/>
        <w:rPr>
          <w:sz w:val="28"/>
          <w:szCs w:val="28"/>
        </w:rPr>
      </w:pPr>
      <w:r w:rsidRPr="00B8775F">
        <w:rPr>
          <w:sz w:val="28"/>
          <w:szCs w:val="28"/>
        </w:rPr>
        <w:t xml:space="preserve">- </w:t>
      </w:r>
      <w:r w:rsidRPr="00B8775F">
        <w:rPr>
          <w:sz w:val="28"/>
          <w:szCs w:val="28"/>
          <w:lang w:val="uk-UA"/>
        </w:rPr>
        <w:t>д</w:t>
      </w:r>
      <w:r w:rsidRPr="00B8775F">
        <w:rPr>
          <w:sz w:val="28"/>
          <w:szCs w:val="28"/>
        </w:rPr>
        <w:t xml:space="preserve">ослідити використання біостимуляторів у рослинництві та їх вплив на розвиток озимого ріпаку; </w:t>
      </w:r>
    </w:p>
    <w:p w14:paraId="15AE99B1" w14:textId="64C4A922" w:rsidR="00491117" w:rsidRPr="00B8775F" w:rsidRDefault="00491117" w:rsidP="00491117">
      <w:pPr>
        <w:pStyle w:val="Default"/>
        <w:spacing w:after="199"/>
        <w:rPr>
          <w:sz w:val="28"/>
          <w:szCs w:val="28"/>
        </w:rPr>
      </w:pPr>
      <w:r w:rsidRPr="00B8775F">
        <w:rPr>
          <w:sz w:val="28"/>
          <w:szCs w:val="28"/>
        </w:rPr>
        <w:lastRenderedPageBreak/>
        <w:t xml:space="preserve">- </w:t>
      </w:r>
      <w:r w:rsidRPr="00B8775F">
        <w:rPr>
          <w:sz w:val="28"/>
          <w:szCs w:val="28"/>
          <w:lang w:val="uk-UA"/>
        </w:rPr>
        <w:t>п</w:t>
      </w:r>
      <w:r w:rsidRPr="00B8775F">
        <w:rPr>
          <w:sz w:val="28"/>
          <w:szCs w:val="28"/>
        </w:rPr>
        <w:t xml:space="preserve">орівняти традиційні і інноваційні системи живлення озимого ріпаку; </w:t>
      </w:r>
    </w:p>
    <w:p w14:paraId="664AE674" w14:textId="02C96C6C" w:rsidR="00491117" w:rsidRPr="00B8775F" w:rsidRDefault="00491117" w:rsidP="00491117">
      <w:pPr>
        <w:pStyle w:val="Default"/>
        <w:rPr>
          <w:sz w:val="28"/>
          <w:szCs w:val="28"/>
        </w:rPr>
      </w:pPr>
      <w:r w:rsidRPr="00B8775F">
        <w:rPr>
          <w:sz w:val="28"/>
          <w:szCs w:val="28"/>
        </w:rPr>
        <w:t xml:space="preserve">- </w:t>
      </w:r>
      <w:r w:rsidRPr="00B8775F">
        <w:rPr>
          <w:sz w:val="28"/>
          <w:szCs w:val="28"/>
          <w:lang w:val="uk-UA"/>
        </w:rPr>
        <w:t>о</w:t>
      </w:r>
      <w:r w:rsidRPr="00B8775F">
        <w:rPr>
          <w:sz w:val="28"/>
          <w:szCs w:val="28"/>
        </w:rPr>
        <w:t xml:space="preserve">цінити економічну ефективність різних підходів до живлення озимого ріпаку в Україні. </w:t>
      </w:r>
    </w:p>
    <w:p w14:paraId="317F538F" w14:textId="58A5D27F" w:rsidR="007971BB" w:rsidRPr="00B8775F" w:rsidRDefault="007971BB" w:rsidP="007971BB">
      <w:pPr>
        <w:tabs>
          <w:tab w:val="left" w:pos="2945"/>
          <w:tab w:val="left" w:pos="4398"/>
          <w:tab w:val="left" w:pos="6043"/>
          <w:tab w:val="left" w:pos="7883"/>
          <w:tab w:val="left" w:pos="8429"/>
        </w:tabs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B8775F">
        <w:rPr>
          <w:rFonts w:ascii="Times New Roman" w:hAnsi="Times New Roman" w:cs="Times New Roman"/>
          <w:sz w:val="28"/>
          <w:szCs w:val="28"/>
          <w:lang w:val="uk-UA"/>
        </w:rPr>
        <w:t>Робота виконана грамотно, тема достатньо розкрита, використано певну кількість актуальної літератури.</w:t>
      </w:r>
    </w:p>
    <w:p w14:paraId="7CB556CF" w14:textId="0365D5F2" w:rsidR="007971BB" w:rsidRPr="00B8775F" w:rsidRDefault="007971BB" w:rsidP="007971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775F">
        <w:rPr>
          <w:rFonts w:ascii="Times New Roman" w:hAnsi="Times New Roman" w:cs="Times New Roman"/>
          <w:sz w:val="28"/>
          <w:szCs w:val="28"/>
          <w:lang w:val="uk-UA"/>
        </w:rPr>
        <w:t>При написанні роботи використані різні методи досліджень, зроблені необхідні висновки. Здобувач продемонструва</w:t>
      </w:r>
      <w:r w:rsidR="00491117" w:rsidRPr="00B8775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B8775F">
        <w:rPr>
          <w:rFonts w:ascii="Times New Roman" w:hAnsi="Times New Roman" w:cs="Times New Roman"/>
          <w:sz w:val="28"/>
          <w:szCs w:val="28"/>
          <w:lang w:val="uk-UA"/>
        </w:rPr>
        <w:t xml:space="preserve"> гарні здібності,  вміння аналізувати і систематизувати зібрану інформацію, а також робити самостійні висновки, пропозиції, узагальнення.</w:t>
      </w:r>
    </w:p>
    <w:p w14:paraId="53D03670" w14:textId="77777777" w:rsidR="007971BB" w:rsidRPr="00B8775F" w:rsidRDefault="007971BB" w:rsidP="007971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775F">
        <w:rPr>
          <w:rFonts w:ascii="Times New Roman" w:hAnsi="Times New Roman" w:cs="Times New Roman"/>
          <w:sz w:val="28"/>
          <w:szCs w:val="28"/>
          <w:lang w:val="uk-UA"/>
        </w:rPr>
        <w:t>Матеріал випускної кваліфікаційної роботи викладено послідовно і логічно.</w:t>
      </w:r>
    </w:p>
    <w:p w14:paraId="75C54E9C" w14:textId="33869F81" w:rsidR="007971BB" w:rsidRPr="00B8775F" w:rsidRDefault="007971BB" w:rsidP="007971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775F">
        <w:rPr>
          <w:rFonts w:ascii="Times New Roman" w:hAnsi="Times New Roman" w:cs="Times New Roman"/>
          <w:sz w:val="28"/>
          <w:szCs w:val="28"/>
          <w:lang w:val="uk-UA"/>
        </w:rPr>
        <w:t xml:space="preserve">Робота </w:t>
      </w:r>
      <w:r w:rsidR="00491117" w:rsidRPr="00B8775F">
        <w:rPr>
          <w:rFonts w:ascii="Times New Roman" w:hAnsi="Times New Roman" w:cs="Times New Roman"/>
          <w:sz w:val="28"/>
          <w:szCs w:val="28"/>
          <w:lang w:val="uk-UA"/>
        </w:rPr>
        <w:t>Юрків В. Б</w:t>
      </w:r>
      <w:r w:rsidRPr="00B8775F">
        <w:rPr>
          <w:rFonts w:ascii="Times New Roman" w:hAnsi="Times New Roman" w:cs="Times New Roman"/>
          <w:sz w:val="28"/>
          <w:szCs w:val="28"/>
          <w:lang w:val="uk-UA"/>
        </w:rPr>
        <w:t>. являє собою актуальне дослідження, яке може бути використане на виробництві.</w:t>
      </w:r>
    </w:p>
    <w:p w14:paraId="2D65B467" w14:textId="77777777" w:rsidR="007971BB" w:rsidRPr="00B8775F" w:rsidRDefault="007971BB" w:rsidP="007971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775F">
        <w:rPr>
          <w:rFonts w:ascii="Times New Roman" w:hAnsi="Times New Roman" w:cs="Times New Roman"/>
          <w:sz w:val="28"/>
          <w:szCs w:val="28"/>
          <w:lang w:val="uk-UA"/>
        </w:rPr>
        <w:t>Робота виконана належним чином, проблема розкрита всебічно, відповідає всім вимогам що до кваліфікаційних робіт.</w:t>
      </w:r>
    </w:p>
    <w:p w14:paraId="31C6A577" w14:textId="77777777" w:rsidR="007971BB" w:rsidRPr="00B8775F" w:rsidRDefault="007971BB" w:rsidP="007971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775F">
        <w:rPr>
          <w:rFonts w:ascii="Times New Roman" w:hAnsi="Times New Roman" w:cs="Times New Roman"/>
          <w:sz w:val="28"/>
          <w:szCs w:val="28"/>
          <w:lang w:val="uk-UA"/>
        </w:rPr>
        <w:t>Зауваження та побажання.</w:t>
      </w:r>
    </w:p>
    <w:p w14:paraId="2CC69C1A" w14:textId="77777777" w:rsidR="007971BB" w:rsidRPr="00B8775F" w:rsidRDefault="007971BB" w:rsidP="007971BB">
      <w:pPr>
        <w:jc w:val="both"/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</w:pPr>
      <w:r w:rsidRPr="00B8775F">
        <w:rPr>
          <w:rFonts w:ascii="Times New Roman" w:hAnsi="Times New Roman" w:cs="Times New Roman"/>
          <w:color w:val="505050"/>
          <w:sz w:val="28"/>
          <w:szCs w:val="28"/>
          <w:shd w:val="clear" w:color="auto" w:fill="FFFFFF"/>
        </w:rPr>
        <w:t>В якості недоліків дипломної роботи слід відзначити недостатню кількість власних висновків автора. Є окремі граматичні помилки і неточності.</w:t>
      </w:r>
    </w:p>
    <w:p w14:paraId="5A5F4B10" w14:textId="60DE66B0" w:rsidR="007971BB" w:rsidRPr="00B8775F" w:rsidRDefault="007971BB" w:rsidP="007971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775F">
        <w:rPr>
          <w:rFonts w:ascii="Times New Roman" w:hAnsi="Times New Roman" w:cs="Times New Roman"/>
          <w:sz w:val="28"/>
          <w:szCs w:val="28"/>
          <w:lang w:val="uk-UA"/>
        </w:rPr>
        <w:t xml:space="preserve">Все вище сказане дає можливість вважати , що кваліфікаційна робота </w:t>
      </w:r>
      <w:r w:rsidR="00491117" w:rsidRPr="00B8775F">
        <w:rPr>
          <w:rFonts w:ascii="Times New Roman" w:hAnsi="Times New Roman" w:cs="Times New Roman"/>
          <w:sz w:val="28"/>
          <w:szCs w:val="28"/>
          <w:lang w:val="uk-UA"/>
        </w:rPr>
        <w:t>Юрків В. Б</w:t>
      </w:r>
      <w:r w:rsidRPr="00B8775F">
        <w:rPr>
          <w:rFonts w:ascii="Times New Roman" w:hAnsi="Times New Roman" w:cs="Times New Roman"/>
          <w:sz w:val="28"/>
          <w:szCs w:val="28"/>
          <w:lang w:val="uk-UA"/>
        </w:rPr>
        <w:t>. виконана на належному рівні і заслуговує позитивної оцінки, а її автор присвоєння освітнього ступеня «Магістр».</w:t>
      </w:r>
    </w:p>
    <w:p w14:paraId="14CF98CE" w14:textId="77777777" w:rsidR="007971BB" w:rsidRPr="00B8775F" w:rsidRDefault="007971BB" w:rsidP="007971B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8775F">
        <w:rPr>
          <w:rFonts w:ascii="Times New Roman" w:hAnsi="Times New Roman" w:cs="Times New Roman"/>
          <w:sz w:val="28"/>
          <w:szCs w:val="28"/>
          <w:lang w:val="uk-UA"/>
        </w:rPr>
        <w:t>Рецензент:</w:t>
      </w:r>
    </w:p>
    <w:p w14:paraId="7B25D134" w14:textId="77777777" w:rsidR="007971BB" w:rsidRPr="00B8775F" w:rsidRDefault="007971BB" w:rsidP="007971B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8775F">
        <w:rPr>
          <w:rFonts w:ascii="Times New Roman" w:hAnsi="Times New Roman" w:cs="Times New Roman"/>
          <w:sz w:val="28"/>
          <w:szCs w:val="28"/>
          <w:lang w:val="uk-UA"/>
        </w:rPr>
        <w:t>Кандидат с-г наук, доцент кафедри</w:t>
      </w:r>
    </w:p>
    <w:p w14:paraId="74D7A4D5" w14:textId="77777777" w:rsidR="007971BB" w:rsidRPr="00B8775F" w:rsidRDefault="007971BB" w:rsidP="007971B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8775F">
        <w:rPr>
          <w:rFonts w:ascii="Times New Roman" w:hAnsi="Times New Roman" w:cs="Times New Roman"/>
          <w:sz w:val="28"/>
          <w:szCs w:val="28"/>
          <w:lang w:val="uk-UA"/>
        </w:rPr>
        <w:t xml:space="preserve">агрономії та землеустрою </w:t>
      </w:r>
    </w:p>
    <w:p w14:paraId="0FDB83C8" w14:textId="77777777" w:rsidR="007971BB" w:rsidRPr="00B8775F" w:rsidRDefault="007971BB" w:rsidP="007971B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8775F">
        <w:rPr>
          <w:rFonts w:ascii="Times New Roman" w:hAnsi="Times New Roman" w:cs="Times New Roman"/>
          <w:sz w:val="28"/>
          <w:szCs w:val="28"/>
          <w:lang w:val="uk-UA"/>
        </w:rPr>
        <w:t>13.11.2024</w:t>
      </w:r>
      <w:r w:rsidRPr="00B877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877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8775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Pr="00B877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877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877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877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877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8775F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Осипова Л.С. </w:t>
      </w:r>
    </w:p>
    <w:p w14:paraId="5E1A4DF4" w14:textId="77777777" w:rsidR="00B71D77" w:rsidRPr="007971BB" w:rsidRDefault="00B71D77">
      <w:pPr>
        <w:rPr>
          <w:lang w:val="uk-UA"/>
        </w:rPr>
      </w:pPr>
    </w:p>
    <w:sectPr w:rsidR="00B71D77" w:rsidRPr="007971BB" w:rsidSect="002706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EB1328"/>
    <w:multiLevelType w:val="hybridMultilevel"/>
    <w:tmpl w:val="EF5E7F12"/>
    <w:lvl w:ilvl="0" w:tplc="B6EC0F1A">
      <w:start w:val="1"/>
      <w:numFmt w:val="bullet"/>
      <w:lvlText w:val="-"/>
      <w:lvlJc w:val="left"/>
      <w:pPr>
        <w:ind w:left="9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695"/>
    <w:rsid w:val="002706ED"/>
    <w:rsid w:val="002A312C"/>
    <w:rsid w:val="002D1695"/>
    <w:rsid w:val="00491117"/>
    <w:rsid w:val="007971BB"/>
    <w:rsid w:val="00B71D77"/>
    <w:rsid w:val="00B8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8A656"/>
  <w15:chartTrackingRefBased/>
  <w15:docId w15:val="{74822A4C-E10B-4A98-A220-66C6873B6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71B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7971BB"/>
    <w:pPr>
      <w:widowControl w:val="0"/>
      <w:autoSpaceDE w:val="0"/>
      <w:autoSpaceDN w:val="0"/>
      <w:spacing w:after="0" w:line="240" w:lineRule="auto"/>
      <w:ind w:left="536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1"/>
    <w:semiHidden/>
    <w:rsid w:val="007971BB"/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Default">
    <w:name w:val="Default"/>
    <w:rsid w:val="004911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4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Осипова Людмила Сергіївна</dc:creator>
  <cp:keywords/>
  <dc:description/>
  <cp:lastModifiedBy>Осипова Людмила Сергіївна</cp:lastModifiedBy>
  <cp:revision>7</cp:revision>
  <dcterms:created xsi:type="dcterms:W3CDTF">2024-12-13T17:41:00Z</dcterms:created>
  <dcterms:modified xsi:type="dcterms:W3CDTF">2024-12-17T09:09:00Z</dcterms:modified>
</cp:coreProperties>
</file>